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DA" w:rsidRDefault="00096956" w:rsidP="00096956">
      <w:pPr>
        <w:jc w:val="center"/>
      </w:pPr>
      <w:r>
        <w:t xml:space="preserve">Patrick Henry </w:t>
      </w:r>
      <w:proofErr w:type="gramStart"/>
      <w:r>
        <w:t>Notes(</w:t>
      </w:r>
      <w:proofErr w:type="gramEnd"/>
      <w:r>
        <w:t>Mr. Borland’s copy)</w:t>
      </w:r>
    </w:p>
    <w:p w:rsidR="00096956" w:rsidRDefault="00096956" w:rsidP="00096956"/>
    <w:p w:rsidR="00096956" w:rsidRDefault="00096956" w:rsidP="00096956">
      <w:pPr>
        <w:rPr>
          <w:u w:val="single"/>
        </w:rPr>
      </w:pPr>
      <w:r w:rsidRPr="00096956">
        <w:rPr>
          <w:b/>
          <w:u w:val="single"/>
        </w:rPr>
        <w:t>Early Life</w:t>
      </w:r>
      <w:r w:rsidRPr="00096956">
        <w:rPr>
          <w:u w:val="single"/>
        </w:rPr>
        <w:t>:</w:t>
      </w:r>
    </w:p>
    <w:p w:rsidR="00096956" w:rsidRDefault="00096956" w:rsidP="00096956">
      <w:r>
        <w:t xml:space="preserve">-Born between </w:t>
      </w:r>
      <w:proofErr w:type="gramStart"/>
      <w:r>
        <w:t>classes(</w:t>
      </w:r>
      <w:proofErr w:type="gramEnd"/>
      <w:r>
        <w:t>mom was from gentry class, father was a Scottish immigrant)</w:t>
      </w:r>
    </w:p>
    <w:p w:rsidR="00096956" w:rsidRDefault="00096956" w:rsidP="00096956">
      <w:r>
        <w:t xml:space="preserve">-Dad was a justice of the </w:t>
      </w:r>
      <w:proofErr w:type="gramStart"/>
      <w:r>
        <w:t>peace(</w:t>
      </w:r>
      <w:proofErr w:type="gramEnd"/>
      <w:r>
        <w:t>a judge)</w:t>
      </w:r>
    </w:p>
    <w:p w:rsidR="00096956" w:rsidRDefault="00096956" w:rsidP="00096956">
      <w:r>
        <w:t>-Patrick was born on May 29</w:t>
      </w:r>
      <w:r w:rsidRPr="00096956">
        <w:rPr>
          <w:vertAlign w:val="superscript"/>
        </w:rPr>
        <w:t>th</w:t>
      </w:r>
      <w:r>
        <w:t>, 1736 in Virginia and named after his Uncle.</w:t>
      </w:r>
    </w:p>
    <w:p w:rsidR="00096956" w:rsidRDefault="00096956" w:rsidP="00096956">
      <w:r>
        <w:t>-Had a happy childhood</w:t>
      </w:r>
    </w:p>
    <w:p w:rsidR="00096956" w:rsidRDefault="00096956" w:rsidP="00096956">
      <w:r>
        <w:t>-Loved to play the fiddle/taught himself to play flute</w:t>
      </w:r>
    </w:p>
    <w:p w:rsidR="00096956" w:rsidRDefault="00096956" w:rsidP="00096956">
      <w:r>
        <w:t>-hunted and fished</w:t>
      </w:r>
    </w:p>
    <w:p w:rsidR="00096956" w:rsidRDefault="00096956" w:rsidP="00096956">
      <w:r>
        <w:t>-loved country solitude</w:t>
      </w:r>
    </w:p>
    <w:p w:rsidR="00096956" w:rsidRDefault="00096956" w:rsidP="00096956">
      <w:r>
        <w:t>-Great Awakening influenced him</w:t>
      </w:r>
    </w:p>
    <w:p w:rsidR="00096956" w:rsidRDefault="00096956" w:rsidP="00096956">
      <w:r>
        <w:t xml:space="preserve">-Influenced by Samuel Davies an evangelical </w:t>
      </w:r>
      <w:proofErr w:type="gramStart"/>
      <w:r>
        <w:t>minister(</w:t>
      </w:r>
      <w:proofErr w:type="gramEnd"/>
      <w:r>
        <w:t>fiery speaker)</w:t>
      </w:r>
    </w:p>
    <w:p w:rsidR="00096956" w:rsidRDefault="00096956" w:rsidP="00096956">
      <w:pPr>
        <w:rPr>
          <w:b/>
          <w:u w:val="single"/>
        </w:rPr>
      </w:pPr>
      <w:r>
        <w:rPr>
          <w:b/>
          <w:u w:val="single"/>
        </w:rPr>
        <w:t>Education/Career:</w:t>
      </w:r>
    </w:p>
    <w:p w:rsidR="00096956" w:rsidRDefault="00096956" w:rsidP="00096956">
      <w:r>
        <w:t>-informal education, didn’t go to school</w:t>
      </w:r>
    </w:p>
    <w:p w:rsidR="00096956" w:rsidRDefault="00096956" w:rsidP="00096956">
      <w:r>
        <w:t>-through education from father and uncle</w:t>
      </w:r>
    </w:p>
    <w:p w:rsidR="00096956" w:rsidRDefault="00096956" w:rsidP="00096956">
      <w:r>
        <w:t>-as a 15 year old he worked when most were going to college</w:t>
      </w:r>
    </w:p>
    <w:p w:rsidR="00096956" w:rsidRDefault="00096956" w:rsidP="00096956">
      <w:r>
        <w:t>-tried to farm, but failed</w:t>
      </w:r>
    </w:p>
    <w:p w:rsidR="00096956" w:rsidRDefault="00096956" w:rsidP="00096956">
      <w:r>
        <w:t>-his house burned and he moved his family to his in laws</w:t>
      </w:r>
    </w:p>
    <w:p w:rsidR="00096956" w:rsidRDefault="00096956" w:rsidP="00096956">
      <w:r>
        <w:t>-flourished as an innkeeper working for his father in law.</w:t>
      </w:r>
    </w:p>
    <w:p w:rsidR="00096956" w:rsidRDefault="00096956" w:rsidP="00096956">
      <w:r>
        <w:t>-gained instinct for law/politics while working in the inn</w:t>
      </w:r>
    </w:p>
    <w:p w:rsidR="00096956" w:rsidRDefault="00096956" w:rsidP="00096956">
      <w:r>
        <w:t>-studied and went to Williamsburg to become a lawyer at age 23</w:t>
      </w:r>
    </w:p>
    <w:p w:rsidR="00096956" w:rsidRDefault="00096956" w:rsidP="00096956">
      <w:r>
        <w:t>-often defended religious dissenters.</w:t>
      </w:r>
    </w:p>
    <w:p w:rsidR="00096956" w:rsidRDefault="00096956" w:rsidP="00096956">
      <w:r>
        <w:t>-gained confidence from defending tobacco farmers against parsons</w:t>
      </w:r>
      <w:proofErr w:type="gramStart"/>
      <w:r>
        <w:t>.(</w:t>
      </w:r>
      <w:proofErr w:type="gramEnd"/>
      <w:r>
        <w:t>launched his political career)</w:t>
      </w:r>
    </w:p>
    <w:p w:rsidR="00096956" w:rsidRDefault="00096956" w:rsidP="00096956"/>
    <w:p w:rsidR="00096956" w:rsidRDefault="00096956" w:rsidP="00096956">
      <w:r>
        <w:rPr>
          <w:b/>
          <w:u w:val="single"/>
        </w:rPr>
        <w:t>Speeches:</w:t>
      </w:r>
    </w:p>
    <w:p w:rsidR="00096956" w:rsidRDefault="00096956" w:rsidP="00096956">
      <w:r>
        <w:t>-Stamp act speech May 23</w:t>
      </w:r>
      <w:r w:rsidRPr="00096956">
        <w:rPr>
          <w:vertAlign w:val="superscript"/>
        </w:rPr>
        <w:t>rd</w:t>
      </w:r>
      <w:r>
        <w:t>, 1765 shortly after becoming a member of House of Burgesses</w:t>
      </w:r>
    </w:p>
    <w:p w:rsidR="00096956" w:rsidRDefault="00096956" w:rsidP="00096956">
      <w:r>
        <w:t>-Resolutions protested the Stamp act</w:t>
      </w:r>
    </w:p>
    <w:p w:rsidR="00096956" w:rsidRDefault="00096956" w:rsidP="00096956">
      <w:r>
        <w:t>-Used strong/forceful language</w:t>
      </w:r>
    </w:p>
    <w:p w:rsidR="00096956" w:rsidRDefault="00096956" w:rsidP="00096956">
      <w:r>
        <w:t>-forced parliament to repeal stamp act</w:t>
      </w:r>
    </w:p>
    <w:p w:rsidR="00096956" w:rsidRDefault="00096956" w:rsidP="00096956">
      <w:r>
        <w:lastRenderedPageBreak/>
        <w:t xml:space="preserve">-most famous speech given in St. Johns church in Richmond </w:t>
      </w:r>
      <w:proofErr w:type="spellStart"/>
      <w:proofErr w:type="gramStart"/>
      <w:r>
        <w:t>Va</w:t>
      </w:r>
      <w:proofErr w:type="spellEnd"/>
      <w:proofErr w:type="gramEnd"/>
      <w:r>
        <w:t xml:space="preserve"> on March 23, 1775</w:t>
      </w:r>
    </w:p>
    <w:p w:rsidR="00096956" w:rsidRPr="00096956" w:rsidRDefault="00096956" w:rsidP="00096956">
      <w:r>
        <w:t>-“Give me liberty, give me death” speech encouraged Virginians to take arms with Massachusetts and go against the British.</w:t>
      </w:r>
      <w:bookmarkStart w:id="0" w:name="_GoBack"/>
      <w:bookmarkEnd w:id="0"/>
    </w:p>
    <w:p w:rsidR="00096956" w:rsidRPr="00096956" w:rsidRDefault="00096956" w:rsidP="00096956"/>
    <w:sectPr w:rsidR="00096956" w:rsidRPr="0009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56"/>
    <w:rsid w:val="00096956"/>
    <w:rsid w:val="007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1C62C-643B-4382-9045-5E7A5F9D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Borland</dc:creator>
  <cp:keywords/>
  <dc:description/>
  <cp:lastModifiedBy>Ryan Borland</cp:lastModifiedBy>
  <cp:revision>1</cp:revision>
  <dcterms:created xsi:type="dcterms:W3CDTF">2015-10-26T14:12:00Z</dcterms:created>
  <dcterms:modified xsi:type="dcterms:W3CDTF">2015-10-26T14:21:00Z</dcterms:modified>
</cp:coreProperties>
</file>